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24"/>
          <w:szCs w:val="24"/>
          <w:lang w:val="en-US" w:eastAsia="zh-CN"/>
        </w:rPr>
        <w:t>附件18</w:t>
      </w:r>
    </w:p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温州医科大学学生通讯社图书馆广播室借用申请表</w:t>
      </w:r>
    </w:p>
    <w:tbl>
      <w:tblPr>
        <w:tblStyle w:val="3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5"/>
        <w:gridCol w:w="1401"/>
        <w:gridCol w:w="350"/>
        <w:gridCol w:w="680"/>
        <w:gridCol w:w="91"/>
        <w:gridCol w:w="980"/>
        <w:gridCol w:w="141"/>
        <w:gridCol w:w="763"/>
        <w:gridCol w:w="358"/>
        <w:gridCol w:w="489"/>
        <w:gridCol w:w="632"/>
        <w:gridCol w:w="11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15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申请组织</w:t>
            </w:r>
          </w:p>
        </w:tc>
        <w:tc>
          <w:tcPr>
            <w:tcW w:w="2431" w:type="dxa"/>
            <w:gridSpan w:val="3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975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申请人姓名及学号</w:t>
            </w:r>
          </w:p>
        </w:tc>
        <w:tc>
          <w:tcPr>
            <w:tcW w:w="2601" w:type="dxa"/>
            <w:gridSpan w:val="4"/>
            <w:shd w:val="clear" w:color="auto" w:fill="auto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组织指导</w:t>
            </w:r>
            <w:r>
              <w:rPr>
                <w:rFonts w:hint="eastAsia"/>
              </w:rPr>
              <w:t>老师及</w:t>
            </w:r>
            <w:r>
              <w:rPr>
                <w:rFonts w:hint="eastAsia"/>
                <w:lang w:val="en-US" w:eastAsia="zh-CN"/>
              </w:rPr>
              <w:t>联系方式</w:t>
            </w:r>
          </w:p>
        </w:tc>
        <w:tc>
          <w:tcPr>
            <w:tcW w:w="2431" w:type="dxa"/>
            <w:gridSpan w:val="3"/>
            <w:shd w:val="clear" w:color="auto" w:fill="auto"/>
            <w:vAlign w:val="center"/>
          </w:tcPr>
          <w:p/>
        </w:tc>
        <w:tc>
          <w:tcPr>
            <w:tcW w:w="1975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申请人联系方式</w:t>
            </w:r>
          </w:p>
        </w:tc>
        <w:tc>
          <w:tcPr>
            <w:tcW w:w="2601" w:type="dxa"/>
            <w:gridSpan w:val="4"/>
            <w:shd w:val="clear" w:color="auto" w:fill="auto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15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申请时间</w:t>
            </w:r>
          </w:p>
        </w:tc>
        <w:tc>
          <w:tcPr>
            <w:tcW w:w="7007" w:type="dxa"/>
            <w:gridSpan w:val="11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</w:rPr>
              <w:t>_____年_____月_____日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_____</w:t>
            </w:r>
            <w:r>
              <w:rPr>
                <w:rFonts w:hint="eastAsia"/>
                <w:lang w:eastAsia="zh-CN"/>
              </w:rPr>
              <w:t>时</w:t>
            </w:r>
            <w:r>
              <w:rPr>
                <w:rFonts w:hint="eastAsia"/>
              </w:rPr>
              <w:t>_____</w:t>
            </w:r>
            <w:r>
              <w:rPr>
                <w:rFonts w:hint="eastAsia"/>
                <w:lang w:eastAsia="zh-CN"/>
              </w:rPr>
              <w:t>分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需提前三个工作日申请方可安排监制员，否则不予接收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抵押</w:t>
            </w:r>
            <w:r>
              <w:rPr>
                <w:rFonts w:hint="eastAsia"/>
                <w:lang w:val="en-US" w:eastAsia="zh-CN"/>
              </w:rPr>
              <w:t>证件</w:t>
            </w:r>
          </w:p>
        </w:tc>
        <w:tc>
          <w:tcPr>
            <w:tcW w:w="7007" w:type="dxa"/>
            <w:gridSpan w:val="11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□一卡通    □学生证    </w:t>
            </w:r>
            <w:r>
              <w:rPr>
                <w:rFonts w:hint="eastAsia"/>
                <w:lang w:val="en-US" w:eastAsia="zh-CN"/>
              </w:rPr>
              <w:t>证件尾号</w:t>
            </w:r>
            <w:r>
              <w:rPr>
                <w:rFonts w:hint="eastAsia"/>
              </w:rPr>
              <w:t>____________</w:t>
            </w:r>
          </w:p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其他证件不予接受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  <w:jc w:val="center"/>
        </w:trPr>
        <w:tc>
          <w:tcPr>
            <w:tcW w:w="1515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用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途</w:t>
            </w:r>
          </w:p>
        </w:tc>
        <w:tc>
          <w:tcPr>
            <w:tcW w:w="7007" w:type="dxa"/>
            <w:gridSpan w:val="11"/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使</w:t>
            </w:r>
            <w:r>
              <w:rPr>
                <w:rFonts w:hint="eastAsia"/>
              </w:rPr>
              <w:t>用时间</w:t>
            </w:r>
          </w:p>
        </w:tc>
        <w:tc>
          <w:tcPr>
            <w:tcW w:w="7007" w:type="dxa"/>
            <w:gridSpan w:val="11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_____年_____月_____日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_____</w:t>
            </w:r>
            <w:r>
              <w:rPr>
                <w:rFonts w:hint="eastAsia"/>
                <w:lang w:eastAsia="zh-CN"/>
              </w:rPr>
              <w:t>时</w:t>
            </w:r>
            <w:r>
              <w:rPr>
                <w:rFonts w:hint="eastAsia"/>
              </w:rPr>
              <w:t>_____</w:t>
            </w:r>
            <w:r>
              <w:rPr>
                <w:rFonts w:hint="eastAsia"/>
                <w:lang w:eastAsia="zh-CN"/>
              </w:rPr>
              <w:t>分</w:t>
            </w:r>
            <w:r>
              <w:rPr>
                <w:rFonts w:hint="eastAsia"/>
                <w:lang w:val="en-US" w:eastAsia="zh-CN"/>
              </w:rPr>
              <w:t xml:space="preserve">  至  </w:t>
            </w:r>
            <w:r>
              <w:rPr>
                <w:rFonts w:hint="eastAsia"/>
              </w:rPr>
              <w:t>_____</w:t>
            </w:r>
            <w:r>
              <w:rPr>
                <w:rFonts w:hint="eastAsia"/>
                <w:lang w:eastAsia="zh-CN"/>
              </w:rPr>
              <w:t>时</w:t>
            </w:r>
            <w:r>
              <w:rPr>
                <w:rFonts w:hint="eastAsia"/>
              </w:rPr>
              <w:t>_____</w:t>
            </w:r>
            <w:r>
              <w:rPr>
                <w:rFonts w:hint="eastAsia"/>
                <w:lang w:eastAsia="zh-CN"/>
              </w:rPr>
              <w:t>分</w:t>
            </w:r>
            <w:r>
              <w:rPr>
                <w:rFonts w:hint="eastAsia"/>
                <w:lang w:val="en-US" w:eastAsia="zh-CN"/>
              </w:rPr>
              <w:t xml:space="preserve"> </w:t>
            </w:r>
          </w:p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（借用时间不可跨越两个工作日）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515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使用者信息</w:t>
            </w:r>
          </w:p>
        </w:tc>
        <w:tc>
          <w:tcPr>
            <w:tcW w:w="1401" w:type="dxa"/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姓名</w:t>
            </w:r>
          </w:p>
        </w:tc>
        <w:tc>
          <w:tcPr>
            <w:tcW w:w="1121" w:type="dxa"/>
            <w:gridSpan w:val="3"/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1121" w:type="dxa"/>
            <w:gridSpan w:val="2"/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1121" w:type="dxa"/>
            <w:gridSpan w:val="2"/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1121" w:type="dxa"/>
            <w:gridSpan w:val="2"/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1122" w:type="dxa"/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515" w:type="dxa"/>
            <w:vMerge w:val="continue"/>
            <w:shd w:val="clear" w:color="auto" w:fill="auto"/>
            <w:vAlign w:val="center"/>
          </w:tcPr>
          <w:p/>
        </w:tc>
        <w:tc>
          <w:tcPr>
            <w:tcW w:w="1401" w:type="dxa"/>
            <w:shd w:val="clear" w:color="auto" w:fill="auto"/>
            <w:vAlign w:val="center"/>
          </w:tcPr>
          <w:p>
            <w:r>
              <w:rPr>
                <w:rFonts w:hint="eastAsia"/>
                <w:lang w:val="en-US" w:eastAsia="zh-CN"/>
              </w:rPr>
              <w:t>联系方式</w:t>
            </w:r>
          </w:p>
        </w:tc>
        <w:tc>
          <w:tcPr>
            <w:tcW w:w="1121" w:type="dxa"/>
            <w:gridSpan w:val="3"/>
            <w:shd w:val="clear" w:color="auto" w:fill="auto"/>
            <w:vAlign w:val="center"/>
          </w:tcPr>
          <w:p/>
        </w:tc>
        <w:tc>
          <w:tcPr>
            <w:tcW w:w="1121" w:type="dxa"/>
            <w:gridSpan w:val="2"/>
            <w:shd w:val="clear" w:color="auto" w:fill="auto"/>
            <w:vAlign w:val="center"/>
          </w:tcPr>
          <w:p/>
        </w:tc>
        <w:tc>
          <w:tcPr>
            <w:tcW w:w="1121" w:type="dxa"/>
            <w:gridSpan w:val="2"/>
            <w:shd w:val="clear" w:color="auto" w:fill="auto"/>
            <w:vAlign w:val="center"/>
          </w:tcPr>
          <w:p/>
        </w:tc>
        <w:tc>
          <w:tcPr>
            <w:tcW w:w="1121" w:type="dxa"/>
            <w:gridSpan w:val="2"/>
            <w:shd w:val="clear" w:color="auto" w:fill="auto"/>
            <w:vAlign w:val="center"/>
          </w:tcPr>
          <w:p/>
        </w:tc>
        <w:tc>
          <w:tcPr>
            <w:tcW w:w="1122" w:type="dxa"/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151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</w:p>
        </w:tc>
        <w:tc>
          <w:tcPr>
            <w:tcW w:w="7007" w:type="dxa"/>
            <w:gridSpan w:val="11"/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总计：</w:t>
            </w:r>
            <w:r>
              <w:rPr>
                <w:rFonts w:hint="eastAsia"/>
              </w:rPr>
              <w:t>________</w:t>
            </w:r>
            <w:r>
              <w:rPr>
                <w:rFonts w:hint="eastAsia"/>
                <w:lang w:val="en-US" w:eastAsia="zh-CN"/>
              </w:rPr>
              <w:t xml:space="preserve">人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1515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所在</w:t>
            </w:r>
            <w:r>
              <w:rPr>
                <w:rFonts w:hint="eastAsia"/>
                <w:lang w:val="en-US" w:eastAsia="zh-CN"/>
              </w:rPr>
              <w:t>组织</w:t>
            </w:r>
          </w:p>
          <w:p>
            <w:pPr>
              <w:jc w:val="right"/>
            </w:pPr>
            <w:r>
              <w:rPr>
                <w:rFonts w:hint="eastAsia"/>
              </w:rPr>
              <w:t>审批（盖章）</w:t>
            </w:r>
          </w:p>
        </w:tc>
        <w:tc>
          <w:tcPr>
            <w:tcW w:w="7007" w:type="dxa"/>
            <w:gridSpan w:val="11"/>
            <w:shd w:val="clear" w:color="auto" w:fill="auto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1515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广播台</w:t>
            </w:r>
            <w:r>
              <w:rPr>
                <w:rFonts w:hint="eastAsia"/>
                <w:lang w:eastAsia="zh-CN"/>
              </w:rPr>
              <w:t>意见</w:t>
            </w:r>
          </w:p>
        </w:tc>
        <w:tc>
          <w:tcPr>
            <w:tcW w:w="175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初审意见</w:t>
            </w:r>
          </w:p>
        </w:tc>
        <w:tc>
          <w:tcPr>
            <w:tcW w:w="1751" w:type="dxa"/>
            <w:gridSpan w:val="3"/>
            <w:shd w:val="clear" w:color="auto" w:fill="auto"/>
            <w:vAlign w:val="center"/>
          </w:tcPr>
          <w:p/>
        </w:tc>
        <w:tc>
          <w:tcPr>
            <w:tcW w:w="1751" w:type="dxa"/>
            <w:gridSpan w:val="4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终审意见</w:t>
            </w:r>
          </w:p>
        </w:tc>
        <w:tc>
          <w:tcPr>
            <w:tcW w:w="1754" w:type="dxa"/>
            <w:gridSpan w:val="2"/>
            <w:shd w:val="clear" w:color="auto" w:fill="auto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  <w:jc w:val="center"/>
        </w:trPr>
        <w:tc>
          <w:tcPr>
            <w:tcW w:w="1515" w:type="dxa"/>
            <w:shd w:val="clear" w:color="auto" w:fill="auto"/>
            <w:vAlign w:val="center"/>
          </w:tcPr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借用</w:t>
            </w:r>
            <w:r>
              <w:rPr>
                <w:rFonts w:hint="eastAsia"/>
              </w:rPr>
              <w:t>情况</w:t>
            </w:r>
            <w:r>
              <w:rPr>
                <w:rFonts w:hint="eastAsia"/>
                <w:lang w:val="en-US" w:eastAsia="zh-CN"/>
              </w:rPr>
              <w:t>审核</w:t>
            </w:r>
            <w:r>
              <w:rPr>
                <w:rFonts w:hint="eastAsia"/>
              </w:rPr>
              <w:t xml:space="preserve">                                      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 xml:space="preserve"> </w:t>
            </w:r>
          </w:p>
        </w:tc>
        <w:tc>
          <w:tcPr>
            <w:tcW w:w="7007" w:type="dxa"/>
            <w:gridSpan w:val="11"/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申请方是否准时借用：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  <w:lang w:val="en-US" w:eastAsia="zh-CN"/>
              </w:rPr>
              <w:t>准时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  <w:lang w:val="en-US" w:eastAsia="zh-CN"/>
              </w:rPr>
              <w:t xml:space="preserve">迟到  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  <w:lang w:val="en-US" w:eastAsia="zh-CN"/>
              </w:rPr>
              <w:t>超时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使用现场是否违规：  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  <w:lang w:val="en-US" w:eastAsia="zh-CN"/>
              </w:rPr>
              <w:t>是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  <w:lang w:val="en-US" w:eastAsia="zh-CN"/>
              </w:rPr>
              <w:t>否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设备使用是否受损：  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  <w:lang w:val="en-US" w:eastAsia="zh-CN"/>
              </w:rPr>
              <w:t>是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  <w:lang w:val="en-US" w:eastAsia="zh-CN"/>
              </w:rPr>
              <w:t>否           监制员</w:t>
            </w:r>
            <w:r>
              <w:rPr>
                <w:rFonts w:hint="eastAsia"/>
              </w:rPr>
              <w:t>签字：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     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审核通过后方可归还证件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>日期：</w:t>
            </w:r>
            <w:r>
              <w:rPr>
                <w:rFonts w:hint="eastAsia"/>
              </w:rPr>
              <w:t>_____年_____月_____日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注意事项：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1、本申请表需按程序如实填写，申请方必须纸质打印加盖公章后给予审核；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2、正常播音时段（周一至周五11:00-13:00、16:00-18:00；周六、日16:00-18:00；周六20:00-22:00）不予出借；如遇紧急情况广播室需另派使用，则已经登记申请方须无条件避让，但可另协调时间；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3、请提前3天申请，填写完毕后交至田径场广播室（田径场司令台下右手边第一间），值班时间：周一至周五18:00-20:30；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4、使用方必须遵守广播室使用守则，维护公共财产，若监制员审核发现设备使用故障则使用方需按造假赔偿；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lang w:val="en-US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5、申请咨询微信公众号：WMU温医大之声；咨询QQ：</w:t>
      </w:r>
      <w:r>
        <w:rPr>
          <w:rFonts w:hint="eastAsia"/>
          <w:sz w:val="24"/>
        </w:rPr>
        <w:t>3111980483</w:t>
      </w:r>
      <w:r>
        <w:rPr>
          <w:rFonts w:hint="eastAsia"/>
          <w:sz w:val="24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6、本借用制度由温州医科大学学生通讯社广播台享有最终解释权。</w:t>
      </w:r>
    </w:p>
    <w:sectPr>
      <w:pgSz w:w="11906" w:h="16838"/>
      <w:pgMar w:top="1134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??">
    <w:altName w:val="Tahoma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.PingFangSC-Regular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anpya">
    <w:altName w:val="宋体"/>
    <w:panose1 w:val="02000500000000020004"/>
    <w:charset w:val="86"/>
    <w:family w:val="auto"/>
    <w:pitch w:val="default"/>
    <w:sig w:usb0="00000000" w:usb1="00000000" w:usb2="04000000" w:usb3="00000000" w:csb0="00040001" w:csb1="00000000"/>
  </w:font>
  <w:font w:name="钻石甜心手机字体">
    <w:altName w:val="宋体"/>
    <w:panose1 w:val="02000500000000000000"/>
    <w:charset w:val="86"/>
    <w:family w:val="auto"/>
    <w:pitch w:val="default"/>
    <w:sig w:usb0="00000000" w:usb1="00000000" w:usb2="00000037" w:usb3="00000000" w:csb0="6017019F" w:csb1="DFF70000"/>
  </w:font>
  <w:font w:name="叶根友行书繁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叶根友疾风草书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华康海报体W12(P)">
    <w:altName w:val="宋体"/>
    <w:panose1 w:val="040B0C00000000000000"/>
    <w:charset w:val="86"/>
    <w:family w:val="auto"/>
    <w:pitch w:val="default"/>
    <w:sig w:usb0="00000000" w:usb1="00000000" w:usb2="00000012" w:usb3="00000000" w:csb0="00040000" w:csb1="00000000"/>
  </w:font>
  <w:font w:name="叶根友圆趣卡通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华康少女文字W5(P)">
    <w:altName w:val="宋体"/>
    <w:panose1 w:val="040F0500000000000000"/>
    <w:charset w:val="86"/>
    <w:family w:val="auto"/>
    <w:pitch w:val="default"/>
    <w:sig w:usb0="00000000" w:usb1="00000000" w:usb2="00000012" w:usb3="00000000" w:csb0="00040000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0" w:usb3="00000000" w:csb0="2000019F" w:csb1="00000000"/>
  </w:font>
  <w:font w:name="中山行书百年纪念版">
    <w:altName w:val="宋体"/>
    <w:panose1 w:val="02010609000101010101"/>
    <w:charset w:val="86"/>
    <w:family w:val="auto"/>
    <w:pitch w:val="default"/>
    <w:sig w:usb0="00000000" w:usb1="00000000" w:usb2="00000012" w:usb3="00000000" w:csb0="00040000" w:csb1="00000000"/>
  </w:font>
  <w:font w:name="书体坊兰亭体">
    <w:altName w:val="宋体"/>
    <w:panose1 w:val="03000509000000000000"/>
    <w:charset w:val="86"/>
    <w:family w:val="auto"/>
    <w:pitch w:val="default"/>
    <w:sig w:usb0="00000000" w:usb1="00000000" w:usb2="00000000" w:usb3="00000000" w:csb0="00140000" w:csb1="00000000"/>
  </w:font>
  <w:font w:name="书体坊安景臣钢笔行书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书体坊禚效锋行草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书体坊米芾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创艺简细圆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康布丁体W12">
    <w:altName w:val="宋体"/>
    <w:panose1 w:val="040B0C09000000000000"/>
    <w:charset w:val="86"/>
    <w:family w:val="auto"/>
    <w:pitch w:val="default"/>
    <w:sig w:usb0="00000000" w:usb1="00000000" w:usb2="00000012" w:usb3="00000000" w:csb0="00040000" w:csb1="00000000"/>
  </w:font>
  <w:font w:name="华康布丁体W12(P)">
    <w:altName w:val="宋体"/>
    <w:panose1 w:val="040B0C00000000000000"/>
    <w:charset w:val="86"/>
    <w:family w:val="auto"/>
    <w:pitch w:val="default"/>
    <w:sig w:usb0="00000000" w:usb1="00000000" w:usb2="00000012" w:usb3="00000000" w:csb0="00040000" w:csb1="00000000"/>
  </w:font>
  <w:font w:name="华康标题宋W9(P)">
    <w:altName w:val="宋体"/>
    <w:panose1 w:val="02020900000000000000"/>
    <w:charset w:val="86"/>
    <w:family w:val="auto"/>
    <w:pitch w:val="default"/>
    <w:sig w:usb0="00000000" w:usb1="00000000" w:usb2="00000012" w:usb3="00000000" w:csb0="00040000" w:csb1="00000000"/>
  </w:font>
  <w:font w:name="叶根友刀锋黑草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叶根友毛笔行书简体2012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叶根友特色简体升级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思源黑体">
    <w:altName w:val="黑体"/>
    <w:panose1 w:val="020B0500000000090000"/>
    <w:charset w:val="86"/>
    <w:family w:val="auto"/>
    <w:pitch w:val="default"/>
    <w:sig w:usb0="00000000" w:usb1="00000000" w:usb2="00000016" w:usb3="00000000" w:csb0="60060107" w:csb1="00000000"/>
  </w:font>
  <w:font w:name="我字酷无非字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文鼎中特廣告體">
    <w:altName w:val="PMingLiU-ExtB"/>
    <w:panose1 w:val="02010609010101010101"/>
    <w:charset w:val="88"/>
    <w:family w:val="auto"/>
    <w:pitch w:val="default"/>
    <w:sig w:usb0="00000000" w:usb1="00000000" w:usb2="00000000" w:usb3="00000000" w:csb0="00100000" w:csb1="00000000"/>
  </w:font>
  <w:font w:name="微软雅黑 Light">
    <w:altName w:val="黑体"/>
    <w:panose1 w:val="020B0502040204020203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Helvetica">
    <w:altName w:val="Arial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锐字云字库舒体1.0">
    <w:altName w:val="宋体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文鼎中楷体">
    <w:altName w:val="宋体"/>
    <w:panose1 w:val="03000600000000000000"/>
    <w:charset w:val="86"/>
    <w:family w:val="auto"/>
    <w:pitch w:val="default"/>
    <w:sig w:usb0="00000000" w:usb1="00000000" w:usb2="00000012" w:usb3="00000000" w:csb0="00040001" w:csb1="00000000"/>
  </w:font>
  <w:font w:name="字体管家糖果">
    <w:altName w:val="宋体"/>
    <w:panose1 w:val="00020600040101010101"/>
    <w:charset w:val="86"/>
    <w:family w:val="auto"/>
    <w:pitch w:val="default"/>
    <w:sig w:usb0="00000000" w:usb1="00000000" w:usb2="00000016" w:usb3="00000000" w:csb0="0004009F" w:csb1="DFD70000"/>
  </w:font>
  <w:font w:name="Aa-Turkey">
    <w:altName w:val="Courier New"/>
    <w:panose1 w:val="00020600040101010101"/>
    <w:charset w:val="00"/>
    <w:family w:val="auto"/>
    <w:pitch w:val="default"/>
    <w:sig w:usb0="00000000" w:usb1="00000000" w:usb2="00000016" w:usb3="00000000" w:csb0="00000003" w:csb1="84900000"/>
  </w:font>
  <w:font w:name="AR BERKLEY">
    <w:altName w:val="Verdana"/>
    <w:panose1 w:val="02000000000000000000"/>
    <w:charset w:val="00"/>
    <w:family w:val="auto"/>
    <w:pitch w:val="default"/>
    <w:sig w:usb0="00000000" w:usb1="00000000" w:usb2="00000000" w:usb3="00000000" w:csb0="00000001" w:csb1="00000000"/>
  </w:font>
  <w:font w:name="汉仪仿宋简">
    <w:altName w:val="仿宋"/>
    <w:panose1 w:val="02010600000101010101"/>
    <w:charset w:val="86"/>
    <w:family w:val="auto"/>
    <w:pitch w:val="default"/>
    <w:sig w:usb0="00000000" w:usb1="00000000" w:usb2="00000002" w:usb3="00000000" w:csb0="00040000" w:csb1="00000000"/>
  </w:font>
  <w:font w:name="AR Verdure Sans Demibold">
    <w:altName w:val="Segoe UI Semibold"/>
    <w:panose1 w:val="020B0700000000000000"/>
    <w:charset w:val="00"/>
    <w:family w:val="auto"/>
    <w:pitch w:val="default"/>
    <w:sig w:usb0="00000000" w:usb1="00000000" w:usb2="0008A000" w:usb3="00000000" w:csb0="0000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rinda">
    <w:panose1 w:val="020B0502040204020203"/>
    <w:charset w:val="00"/>
    <w:family w:val="auto"/>
    <w:pitch w:val="default"/>
    <w:sig w:usb0="00010003" w:usb1="00000000" w:usb2="00000000" w:usb3="00000000" w:csb0="00000001" w:csb1="00000000"/>
  </w:font>
  <w:font w:name="Segoe UI Semibold">
    <w:panose1 w:val="020B0702040204020203"/>
    <w:charset w:val="00"/>
    <w:family w:val="auto"/>
    <w:pitch w:val="default"/>
    <w:sig w:usb0="E00002FF" w:usb1="4000A47B" w:usb2="00000001" w:usb3="00000000" w:csb0="2000019F" w:csb1="0000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Segoe UI Symbol">
    <w:panose1 w:val="020B0502040204020203"/>
    <w:charset w:val="00"/>
    <w:family w:val="auto"/>
    <w:pitch w:val="default"/>
    <w:sig w:usb0="8000006F" w:usb1="1200FBEF" w:usb2="0004C000" w:usb3="00000000" w:csb0="00000001" w:csb1="4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叶根友钢笔行书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叶根友风帆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字体管家幻影伯爵">
    <w:altName w:val="宋体"/>
    <w:panose1 w:val="02010600060101010101"/>
    <w:charset w:val="86"/>
    <w:family w:val="auto"/>
    <w:pitch w:val="default"/>
    <w:sig w:usb0="00000000" w:usb1="00000000" w:usb2="00000036" w:usb3="00000000" w:csb0="203F01FF" w:csb1="D7FF0000"/>
  </w:font>
  <w:font w:name="建行儒黑中">
    <w:altName w:val="黑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张海山锐线体简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ymbol"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瀹嬩綋">
    <w:altName w:val="微软雅黑"/>
    <w:panose1 w:val="00000000000000000000"/>
    <w:charset w:val="00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鼎中行書">
    <w:altName w:val="Arial Unicode MS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习字体">
    <w:altName w:val="宋体"/>
    <w:panose1 w:val="020B0602010101010101"/>
    <w:charset w:val="86"/>
    <w:family w:val="auto"/>
    <w:pitch w:val="default"/>
    <w:sig w:usb0="00000000" w:usb1="00000000" w:usb2="00000000" w:usb3="00000000" w:csb0="00040000" w:csb1="00000000"/>
  </w:font>
  <w:font w:name="文鼎勘亭流">
    <w:altName w:val="Segoe Print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圓立體">
    <w:altName w:val="PMingLiU-ExtB"/>
    <w:panose1 w:val="02010609010101010101"/>
    <w:charset w:val="88"/>
    <w:family w:val="auto"/>
    <w:pitch w:val="default"/>
    <w:sig w:usb0="00000000" w:usb1="00000000" w:usb2="00000000" w:usb3="00000000" w:csb0="00100000" w:csb1="00000000"/>
  </w:font>
  <w:font w:name="文鼎妞妞體">
    <w:altName w:val="PMingLiU-ExtB"/>
    <w:panose1 w:val="02010609010101010101"/>
    <w:charset w:val="88"/>
    <w:family w:val="auto"/>
    <w:pitch w:val="default"/>
    <w:sig w:usb0="00000000" w:usb1="00000000" w:usb2="00000000" w:usb3="00000000" w:csb0="00100000" w:csb1="00000000"/>
  </w:font>
  <w:font w:name="文鼎新中黑">
    <w:altName w:val="黑体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新特黑">
    <w:altName w:val="黑体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新粗黑">
    <w:altName w:val="黑体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新細黑">
    <w:altName w:val="黑体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新藝體">
    <w:altName w:val="Segoe Print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海報體">
    <w:altName w:val="Segoe Print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瀟灑體">
    <w:altName w:val="PMingLiU-ExtB"/>
    <w:panose1 w:val="02010609010101010101"/>
    <w:charset w:val="88"/>
    <w:family w:val="auto"/>
    <w:pitch w:val="default"/>
    <w:sig w:usb0="00000000" w:usb1="00000000" w:usb2="00000000" w:usb3="00000000" w:csb0="00100000" w:csb1="00000000"/>
  </w:font>
  <w:font w:name="文鼎琥珀繁">
    <w:altName w:val="Segoe Print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石頭體">
    <w:altName w:val="Microsoft JhengHei"/>
    <w:panose1 w:val="020B0602010101010101"/>
    <w:charset w:val="88"/>
    <w:family w:val="auto"/>
    <w:pitch w:val="default"/>
    <w:sig w:usb0="00000000" w:usb1="00000000" w:usb2="00000006" w:usb3="00000000" w:csb0="00100000" w:csb1="00000000"/>
  </w:font>
  <w:font w:name="文鼎粗行楷">
    <w:altName w:val="楷体_GB2312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粗鋼筆行楷">
    <w:altName w:val="楷体_GB2312"/>
    <w:panose1 w:val="02010609010101010101"/>
    <w:charset w:val="88"/>
    <w:family w:val="auto"/>
    <w:pitch w:val="default"/>
    <w:sig w:usb0="00000000" w:usb1="00000000" w:usb2="00000000" w:usb3="00000000" w:csb0="00100000" w:csb1="00000000"/>
  </w:font>
  <w:font w:name="文鼎粗黑简">
    <w:altName w:val="黑体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花瓣體">
    <w:altName w:val="Microsoft JhengHei"/>
    <w:panose1 w:val="020B0602010101010101"/>
    <w:charset w:val="88"/>
    <w:family w:val="auto"/>
    <w:pitch w:val="default"/>
    <w:sig w:usb0="00000000" w:usb1="00000000" w:usb2="00000006" w:usb3="00000000" w:csb0="00100000" w:csb1="00000000"/>
  </w:font>
  <w:font w:name="文鼎粗黑繁">
    <w:altName w:val="黑体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文鼎荊棘體">
    <w:altName w:val="PMingLiU-ExtB"/>
    <w:panose1 w:val="02010609010101010101"/>
    <w:charset w:val="88"/>
    <w:family w:val="auto"/>
    <w:pitch w:val="default"/>
    <w:sig w:usb0="00000000" w:usb1="00000000" w:usb2="00000000" w:usb3="00000000" w:csb0="00100000" w:csb1="00000000"/>
  </w:font>
  <w:font w:name="文鼎賤狗體">
    <w:altName w:val="PMingLiU-ExtB"/>
    <w:panose1 w:val="02010609010101010101"/>
    <w:charset w:val="88"/>
    <w:family w:val="auto"/>
    <w:pitch w:val="default"/>
    <w:sig w:usb0="00000000" w:usb1="00000000" w:usb2="00000000" w:usb3="00000000" w:csb0="00100000" w:csb1="00000000"/>
  </w:font>
  <w:font w:name="文鼎霹靂體">
    <w:altName w:val="PMingLiU-ExtB"/>
    <w:panose1 w:val="02010609010101010101"/>
    <w:charset w:val="88"/>
    <w:family w:val="auto"/>
    <w:pitch w:val="default"/>
    <w:sig w:usb0="00000000" w:usb1="00000000" w:usb2="00000000" w:usb3="00000000" w:csb0="00100000" w:csb1="00000000"/>
  </w:font>
  <w:font w:name="文鼎顏楷九宮體">
    <w:altName w:val="楷体_GB2312"/>
    <w:panose1 w:val="02010609010101010101"/>
    <w:charset w:val="88"/>
    <w:family w:val="auto"/>
    <w:pitch w:val="default"/>
    <w:sig w:usb0="00000000" w:usb1="00000000" w:usb2="00000000" w:usb3="00000000" w:csb0="00100000" w:csb1="00000000"/>
  </w:font>
  <w:font w:name="文鼎香腸體">
    <w:altName w:val="Microsoft JhengHei"/>
    <w:panose1 w:val="020B0602010101010101"/>
    <w:charset w:val="88"/>
    <w:family w:val="auto"/>
    <w:pitch w:val="default"/>
    <w:sig w:usb0="00000000" w:usb1="00000000" w:usb2="00000006" w:usb3="00000000" w:csb0="00100000" w:csb1="00000000"/>
  </w:font>
  <w:font w:name="文鼎鬍子體">
    <w:altName w:val="Microsoft JhengHei"/>
    <w:panose1 w:val="020B0602010101010101"/>
    <w:charset w:val="88"/>
    <w:family w:val="auto"/>
    <w:pitch w:val="default"/>
    <w:sig w:usb0="00000000" w:usb1="00000000" w:usb2="00000006" w:usb3="00000000" w:csb0="00100000" w:csb1="00000000"/>
  </w:font>
  <w:font w:name="文鼎ＰＯＰ－４">
    <w:altName w:val="PMingLiU-ExtB"/>
    <w:panose1 w:val="020B0609010101010101"/>
    <w:charset w:val="88"/>
    <w:family w:val="auto"/>
    <w:pitch w:val="default"/>
    <w:sig w:usb0="00000000" w:usb1="00000000" w:usb2="00000000" w:usb3="00000000" w:csb0="00100000" w:csb1="00000000"/>
  </w:font>
  <w:font w:name="方正兰亭中粗黑_GBK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兰亭中黑_GBK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兰亭准黑_GBK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兰亭粗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兰亭细黑_GBK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兰亭黑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兰亭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卡通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卡通繁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古隶繁体">
    <w:altName w:val="隶书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吕建德字体">
    <w:altName w:val="宋体"/>
    <w:panose1 w:val="02010600010101010101"/>
    <w:charset w:val="86"/>
    <w:family w:val="auto"/>
    <w:pitch w:val="default"/>
    <w:sig w:usb0="00000000" w:usb1="00000000" w:usb2="00000000" w:usb3="00000000" w:csb0="00040000" w:csb1="00000000"/>
  </w:font>
  <w:font w:name="方正字迹-童体硬笔字体">
    <w:altName w:val="宋体"/>
    <w:panose1 w:val="02010600010101010101"/>
    <w:charset w:val="86"/>
    <w:family w:val="auto"/>
    <w:pitch w:val="default"/>
    <w:sig w:usb0="00000000" w:usb1="00000000" w:usb2="00000000" w:usb3="00000000" w:csb0="00040000" w:csb1="00000000"/>
  </w:font>
  <w:font w:name="方正字迹-邢体草书简体">
    <w:altName w:val="宋体"/>
    <w:panose1 w:val="03000502000000000000"/>
    <w:charset w:val="86"/>
    <w:family w:val="auto"/>
    <w:pitch w:val="default"/>
    <w:sig w:usb0="00000000" w:usb1="00000000" w:usb2="00000000" w:usb3="00000000" w:csb0="00040000" w:csb1="00000000"/>
  </w:font>
  <w:font w:name="方正悬针篆变简体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淘淘简体">
    <w:altName w:val="宋体"/>
    <w:panose1 w:val="03000502000000000000"/>
    <w:charset w:val="86"/>
    <w:family w:val="auto"/>
    <w:pitch w:val="default"/>
    <w:sig w:usb0="00000000" w:usb1="00000000" w:usb2="00000000" w:usb3="00000000" w:csb0="00040000" w:csb1="00000000"/>
  </w:font>
  <w:font w:name="方正清刻本悦宋简体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细珊瑚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汉仪综艺体简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汉仪综艺体繁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汉仪蝶语体简">
    <w:altName w:val="宋体"/>
    <w:panose1 w:val="02010604000101010101"/>
    <w:charset w:val="86"/>
    <w:family w:val="auto"/>
    <w:pitch w:val="default"/>
    <w:sig w:usb0="00000000" w:usb1="00000000" w:usb2="00000002" w:usb3="00000000" w:csb0="00040000" w:csb1="00000000"/>
  </w:font>
  <w:font w:name="汉仪雪君体简">
    <w:altName w:val="宋体"/>
    <w:panose1 w:val="02010604000101010101"/>
    <w:charset w:val="86"/>
    <w:family w:val="auto"/>
    <w:pitch w:val="default"/>
    <w:sig w:usb0="00000000" w:usb1="00000000" w:usb2="00000002" w:usb3="00000000" w:csb0="00040000" w:csb1="00000000"/>
  </w:font>
  <w:font w:name="汉仪雪君体繁">
    <w:altName w:val="宋体"/>
    <w:panose1 w:val="02010604000101010101"/>
    <w:charset w:val="86"/>
    <w:family w:val="auto"/>
    <w:pitch w:val="default"/>
    <w:sig w:usb0="00000000" w:usb1="00000000" w:usb2="00000002" w:usb3="00000000" w:csb0="00040000" w:csb1="00000000"/>
  </w:font>
  <w:font w:name="汉仪黛玉体简">
    <w:altName w:val="宋体"/>
    <w:panose1 w:val="02010604000101010101"/>
    <w:charset w:val="86"/>
    <w:family w:val="auto"/>
    <w:pitch w:val="default"/>
    <w:sig w:usb0="00000000" w:usb1="00000000" w:usb2="00000002" w:usb3="00000000" w:csb0="00040000" w:csb1="00000000"/>
  </w:font>
  <w:font w:name="祥南行書体">
    <w:altName w:val="MS Mincho"/>
    <w:panose1 w:val="03000509000000000000"/>
    <w:charset w:val="80"/>
    <w:family w:val="auto"/>
    <w:pitch w:val="default"/>
    <w:sig w:usb0="00000000" w:usb1="00000000" w:usb2="00000010" w:usb3="00000000" w:csb0="00020000" w:csb1="00000000"/>
  </w:font>
  <w:font w:name="田相岳六朝小楷">
    <w:altName w:val="楷体_GB2312"/>
    <w:panose1 w:val="03000300000000000000"/>
    <w:charset w:val="86"/>
    <w:family w:val="auto"/>
    <w:pitch w:val="default"/>
    <w:sig w:usb0="00000000" w:usb1="00000000" w:usb2="00000010" w:usb3="00000000" w:csb0="00040000" w:csb1="00000000"/>
  </w:font>
  <w:font w:name="禹卫书法行书简体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nyk">
    <w:altName w:val="Vrinda"/>
    <w:panose1 w:val="02000500000000000000"/>
    <w:charset w:val="00"/>
    <w:family w:val="auto"/>
    <w:pitch w:val="default"/>
    <w:sig w:usb0="00000000" w:usb1="00000000" w:usb2="00000000" w:usb3="00000000" w:csb0="20000111" w:csb1="41000000"/>
  </w:font>
  <w:font w:name="汉仪长仿宋体">
    <w:altName w:val="仿宋"/>
    <w:panose1 w:val="02010600000101010101"/>
    <w:charset w:val="86"/>
    <w:family w:val="auto"/>
    <w:pitch w:val="default"/>
    <w:sig w:usb0="00000000" w:usb1="00000000" w:usb2="00000002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Sanpya">
    <w:altName w:val="微软雅黑"/>
    <w:panose1 w:val="02000500000000020004"/>
    <w:charset w:val="00"/>
    <w:family w:val="auto"/>
    <w:pitch w:val="default"/>
    <w:sig w:usb0="00000000" w:usb1="00000000" w:usb2="04000000" w:usb3="00000000" w:csb0="00040001" w:csb1="00000000"/>
  </w:font>
  <w:font w:name="锐字云字库舒体1.0">
    <w:altName w:val="宋体"/>
    <w:panose1 w:val="02010604000000000000"/>
    <w:charset w:val="00"/>
    <w:family w:val="auto"/>
    <w:pitch w:val="default"/>
    <w:sig w:usb0="00000000" w:usb1="00000000" w:usb2="00000000" w:usb3="00000000" w:csb0="00040001" w:csb1="00000000"/>
  </w:font>
  <w:font w:name="文鼎中楷体">
    <w:altName w:val="宋体"/>
    <w:panose1 w:val="03000600000000000000"/>
    <w:charset w:val="00"/>
    <w:family w:val="auto"/>
    <w:pitch w:val="default"/>
    <w:sig w:usb0="00000000" w:usb1="00000000" w:usb2="00000012" w:usb3="00000000" w:csb0="00040001" w:csb1="00000000"/>
  </w:font>
  <w:font w:name="字体管家糖果">
    <w:altName w:val="宋体"/>
    <w:panose1 w:val="00020600040101010101"/>
    <w:charset w:val="00"/>
    <w:family w:val="auto"/>
    <w:pitch w:val="default"/>
    <w:sig w:usb0="00000000" w:usb1="00000000" w:usb2="00000016" w:usb3="00000000" w:csb0="0004009F" w:csb1="DFD70000"/>
  </w:font>
  <w:font w:name="汉仪仿宋简">
    <w:altName w:val="仿宋"/>
    <w:panose1 w:val="02010600000101010101"/>
    <w:charset w:val="00"/>
    <w:family w:val="auto"/>
    <w:pitch w:val="default"/>
    <w:sig w:usb0="00000000" w:usb1="00000000" w:usb2="00000002" w:usb3="00000000" w:csb0="00040000" w:csb1="00000000"/>
  </w:font>
  <w:font w:name="Microsoft YaHei UI">
    <w:altName w:val="宋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Tanuki Permanent Marker">
    <w:altName w:val="MS UI Gothic"/>
    <w:panose1 w:val="02000600000000000000"/>
    <w:charset w:val="80"/>
    <w:family w:val="auto"/>
    <w:pitch w:val="default"/>
    <w:sig w:usb0="00000000" w:usb1="00000000" w:usb2="00000010" w:usb3="00000000" w:csb0="4002009F" w:csb1="DFD7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7D383E"/>
    <w:rsid w:val="1D7D383E"/>
    <w:rsid w:val="26DE1022"/>
    <w:rsid w:val="35985DD0"/>
    <w:rsid w:val="3B155E55"/>
    <w:rsid w:val="40C560B6"/>
    <w:rsid w:val="46DB12EF"/>
    <w:rsid w:val="4F2A5D43"/>
    <w:rsid w:val="50110F36"/>
    <w:rsid w:val="597D5C71"/>
    <w:rsid w:val="5EDB3251"/>
    <w:rsid w:val="6168517A"/>
    <w:rsid w:val="71E278D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